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CellMar>
          <w:top w:w="15" w:type="dxa"/>
          <w:left w:w="15" w:type="dxa"/>
          <w:bottom w:w="15" w:type="dxa"/>
          <w:right w:w="15" w:type="dxa"/>
        </w:tblCellMar>
        <w:tblLook w:val="04A0" w:firstRow="1" w:lastRow="0" w:firstColumn="1" w:lastColumn="0" w:noHBand="0" w:noVBand="1"/>
      </w:tblPr>
      <w:tblGrid>
        <w:gridCol w:w="3544"/>
        <w:gridCol w:w="6521"/>
      </w:tblGrid>
      <w:tr w:rsidR="0005279C" w:rsidTr="00CD430E">
        <w:tc>
          <w:tcPr>
            <w:tcW w:w="3544" w:type="dxa"/>
            <w:shd w:val="clear" w:color="auto" w:fill="FFFFFF"/>
          </w:tcPr>
          <w:p w:rsidR="0005279C" w:rsidRPr="0005279C" w:rsidRDefault="0005279C" w:rsidP="0005279C">
            <w:pPr>
              <w:spacing w:before="0" w:beforeAutospacing="0" w:after="0" w:afterAutospacing="0" w:line="240" w:lineRule="auto"/>
              <w:jc w:val="center"/>
              <w:rPr>
                <w:bCs/>
                <w:sz w:val="28"/>
              </w:rPr>
            </w:pPr>
            <w:r w:rsidRPr="0005279C">
              <w:rPr>
                <w:bCs/>
                <w:sz w:val="28"/>
              </w:rPr>
              <w:t>UBND TỈNH NINH BÌNH</w:t>
            </w:r>
          </w:p>
          <w:p w:rsidR="0005279C" w:rsidRPr="0005279C" w:rsidRDefault="00CD430E" w:rsidP="0005279C">
            <w:pPr>
              <w:spacing w:before="0" w:beforeAutospacing="0" w:after="0" w:afterAutospacing="0" w:line="240" w:lineRule="auto"/>
              <w:jc w:val="center"/>
              <w:rPr>
                <w:b/>
                <w:bCs/>
                <w:sz w:val="28"/>
              </w:rPr>
            </w:pPr>
            <w:r>
              <w:rPr>
                <w:noProof/>
              </w:rPr>
              <mc:AlternateContent>
                <mc:Choice Requires="wps">
                  <w:drawing>
                    <wp:anchor distT="0" distB="0" distL="114300" distR="114300" simplePos="0" relativeHeight="251661312" behindDoc="0" locked="0" layoutInCell="1" allowOverlap="1" wp14:anchorId="00543B27" wp14:editId="3A6E08A8">
                      <wp:simplePos x="0" y="0"/>
                      <wp:positionH relativeFrom="column">
                        <wp:posOffset>548005</wp:posOffset>
                      </wp:positionH>
                      <wp:positionV relativeFrom="paragraph">
                        <wp:posOffset>199390</wp:posOffset>
                      </wp:positionV>
                      <wp:extent cx="119062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1190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723866"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3.15pt,15.7pt" to="136.9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" strokecolor="black [3200]" strokeweight=".5pt">
                      <v:stroke joinstyle="miter"/>
                    </v:line>
                  </w:pict>
                </mc:Fallback>
              </mc:AlternateContent>
            </w:r>
            <w:r w:rsidR="0005279C" w:rsidRPr="0005279C">
              <w:rPr>
                <w:b/>
                <w:bCs/>
                <w:sz w:val="28"/>
              </w:rPr>
              <w:t>SỞ TÀI CHÍNH</w:t>
            </w:r>
          </w:p>
          <w:p w:rsidR="0005279C" w:rsidRDefault="0005279C" w:rsidP="0005279C">
            <w:pPr>
              <w:spacing w:before="0" w:beforeAutospacing="0" w:after="0" w:afterAutospacing="0" w:line="240" w:lineRule="auto"/>
              <w:jc w:val="center"/>
            </w:pPr>
          </w:p>
        </w:tc>
        <w:tc>
          <w:tcPr>
            <w:tcW w:w="6521" w:type="dxa"/>
            <w:shd w:val="clear" w:color="auto" w:fill="FFFFFF"/>
            <w:hideMark/>
          </w:tcPr>
          <w:p w:rsidR="0005279C" w:rsidRDefault="0005279C" w:rsidP="0005279C">
            <w:pPr>
              <w:spacing w:before="0" w:beforeAutospacing="0" w:after="0" w:afterAutospacing="0" w:line="240" w:lineRule="auto"/>
              <w:jc w:val="center"/>
            </w:pPr>
            <w:r>
              <w:rPr>
                <w:noProof/>
              </w:rPr>
              <mc:AlternateContent>
                <mc:Choice Requires="wps">
                  <w:drawing>
                    <wp:anchor distT="0" distB="0" distL="114300" distR="114300" simplePos="0" relativeHeight="251660288" behindDoc="0" locked="0" layoutInCell="1" allowOverlap="1">
                      <wp:simplePos x="0" y="0"/>
                      <wp:positionH relativeFrom="column">
                        <wp:posOffset>1028065</wp:posOffset>
                      </wp:positionH>
                      <wp:positionV relativeFrom="paragraph">
                        <wp:posOffset>403860</wp:posOffset>
                      </wp:positionV>
                      <wp:extent cx="21526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152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FA687A"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0.95pt,31.8pt" to="250.4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" strokecolor="black [3200]" strokeweight=".5pt">
                      <v:stroke joinstyle="miter"/>
                    </v:line>
                  </w:pict>
                </mc:Fallback>
              </mc:AlternateContent>
            </w:r>
            <w:r>
              <w:rPr>
                <w:noProof/>
              </w:rPr>
              <w:t xml:space="preserve">    </w:t>
            </w:r>
            <w:r w:rsidRPr="0005279C">
              <w:rPr>
                <w:b/>
                <w:bCs/>
                <w:sz w:val="26"/>
                <w:szCs w:val="26"/>
              </w:rPr>
              <w:t>CỘNG HÒA XÃ HỘI CHỦ NGHĨA VIỆT NAM</w:t>
            </w:r>
            <w:r>
              <w:rPr>
                <w:b/>
                <w:bCs/>
              </w:rPr>
              <w:br/>
            </w:r>
            <w:r w:rsidRPr="0005279C">
              <w:rPr>
                <w:b/>
                <w:bCs/>
                <w:sz w:val="28"/>
              </w:rPr>
              <w:t>Độc lập - Tự do - Hạnh phúc</w:t>
            </w:r>
            <w:r w:rsidRPr="0005279C">
              <w:rPr>
                <w:b/>
                <w:bCs/>
                <w:sz w:val="28"/>
              </w:rPr>
              <w:br/>
            </w:r>
          </w:p>
        </w:tc>
      </w:tr>
      <w:tr w:rsidR="0005279C" w:rsidTr="00CD430E">
        <w:tc>
          <w:tcPr>
            <w:tcW w:w="3544" w:type="dxa"/>
            <w:shd w:val="clear" w:color="auto" w:fill="FFFFFF"/>
          </w:tcPr>
          <w:p w:rsidR="0005279C" w:rsidRDefault="0005279C" w:rsidP="0005279C">
            <w:pPr>
              <w:spacing w:before="0" w:beforeAutospacing="0" w:after="0" w:afterAutospacing="0" w:line="240" w:lineRule="auto"/>
            </w:pPr>
          </w:p>
        </w:tc>
        <w:tc>
          <w:tcPr>
            <w:tcW w:w="6521" w:type="dxa"/>
            <w:shd w:val="clear" w:color="auto" w:fill="FFFFFF"/>
            <w:hideMark/>
          </w:tcPr>
          <w:p w:rsidR="0005279C" w:rsidRPr="0005279C" w:rsidRDefault="0005279C" w:rsidP="00F33279">
            <w:pPr>
              <w:spacing w:before="0" w:beforeAutospacing="0" w:after="0" w:afterAutospacing="0" w:line="240" w:lineRule="auto"/>
              <w:jc w:val="center"/>
              <w:rPr>
                <w:sz w:val="26"/>
                <w:szCs w:val="26"/>
              </w:rPr>
            </w:pPr>
            <w:r w:rsidRPr="0005279C">
              <w:rPr>
                <w:i/>
                <w:iCs/>
                <w:sz w:val="26"/>
                <w:szCs w:val="26"/>
              </w:rPr>
              <w:t xml:space="preserve">Ninh Bình, ngày </w:t>
            </w:r>
            <w:r w:rsidR="00F33279">
              <w:rPr>
                <w:i/>
                <w:iCs/>
                <w:sz w:val="26"/>
                <w:szCs w:val="26"/>
              </w:rPr>
              <w:t>03</w:t>
            </w:r>
            <w:r w:rsidRPr="0005279C">
              <w:rPr>
                <w:i/>
                <w:iCs/>
                <w:sz w:val="26"/>
                <w:szCs w:val="26"/>
              </w:rPr>
              <w:t xml:space="preserve"> tháng </w:t>
            </w:r>
            <w:r w:rsidRPr="0005279C">
              <w:rPr>
                <w:i/>
                <w:iCs/>
                <w:sz w:val="26"/>
                <w:szCs w:val="26"/>
              </w:rPr>
              <w:t xml:space="preserve">8 </w:t>
            </w:r>
            <w:r w:rsidRPr="0005279C">
              <w:rPr>
                <w:i/>
                <w:iCs/>
                <w:sz w:val="26"/>
                <w:szCs w:val="26"/>
              </w:rPr>
              <w:t xml:space="preserve"> năm 2026</w:t>
            </w:r>
          </w:p>
        </w:tc>
      </w:tr>
    </w:tbl>
    <w:p w:rsidR="0005279C" w:rsidRDefault="0005279C" w:rsidP="0005279C">
      <w:pPr>
        <w:shd w:val="clear" w:color="auto" w:fill="FFFFFF"/>
        <w:spacing w:before="0" w:beforeAutospacing="0" w:after="0" w:afterAutospacing="0" w:line="240" w:lineRule="auto"/>
        <w:jc w:val="center"/>
        <w:rPr>
          <w:b/>
          <w:bCs/>
        </w:rPr>
      </w:pPr>
    </w:p>
    <w:p w:rsidR="0005279C" w:rsidRDefault="0005279C" w:rsidP="0005279C">
      <w:pPr>
        <w:shd w:val="clear" w:color="auto" w:fill="FFFFFF"/>
        <w:spacing w:before="0" w:beforeAutospacing="0" w:after="0" w:afterAutospacing="0" w:line="240" w:lineRule="auto"/>
        <w:jc w:val="center"/>
        <w:rPr>
          <w:b/>
          <w:bCs/>
        </w:rPr>
      </w:pPr>
    </w:p>
    <w:p w:rsidR="0005279C" w:rsidRPr="00CD430E" w:rsidRDefault="0005279C" w:rsidP="0005279C">
      <w:pPr>
        <w:shd w:val="clear" w:color="auto" w:fill="FFFFFF"/>
        <w:spacing w:before="0" w:beforeAutospacing="0" w:after="0" w:afterAutospacing="0" w:line="240" w:lineRule="auto"/>
        <w:jc w:val="center"/>
        <w:rPr>
          <w:b/>
          <w:bCs/>
          <w:iCs/>
          <w:sz w:val="28"/>
        </w:rPr>
      </w:pPr>
      <w:r w:rsidRPr="00CD430E">
        <w:rPr>
          <w:b/>
          <w:bCs/>
          <w:sz w:val="28"/>
        </w:rPr>
        <w:t>BẢN TỔNG HỢP Ý KIẾN, TIẾP THU, GIẢI TRÌNH Ý KIẾN GÓP Ý ĐỐI VỚI DỰ THẢO QUYẾT ĐỊNH QUY ĐỊNH VỀ DANH MỤC TÀI SẢN CÔNG CHO THUÊ, TIÊU CHÍ, MỨC HỖ TRỢ, HÌNH THỨC HỖ TRỢ, TRÌNH TỰ, THỦ TỤC CHO THUÊ ĐỐI VỚI NHÀ, ĐẤT LÀ TÀI SẢN CÔNG TRÊN ĐỊA BÀN TỈNH NÌNH BÌNH</w:t>
      </w:r>
    </w:p>
    <w:p w:rsidR="0005279C" w:rsidRDefault="0005279C" w:rsidP="0005279C">
      <w:pPr>
        <w:shd w:val="clear" w:color="auto" w:fill="FFFFFF"/>
        <w:jc w:val="center"/>
        <w:rPr>
          <w:b/>
          <w:bCs/>
        </w:rPr>
      </w:pPr>
      <w:r>
        <w:rPr>
          <w:b/>
          <w:bCs/>
        </w:rPr>
        <w:t xml:space="preserve"> </w:t>
      </w:r>
    </w:p>
    <w:p w:rsidR="0005279C" w:rsidRPr="0005279C" w:rsidRDefault="0005279C" w:rsidP="0005279C">
      <w:pPr>
        <w:spacing w:before="75" w:beforeAutospacing="0" w:after="90" w:afterAutospacing="0" w:line="240" w:lineRule="auto"/>
        <w:ind w:firstLine="855"/>
        <w:jc w:val="both"/>
        <w:rPr>
          <w:sz w:val="28"/>
          <w:szCs w:val="28"/>
        </w:rPr>
      </w:pPr>
      <w:r w:rsidRPr="0005279C">
        <w:rPr>
          <w:sz w:val="28"/>
          <w:szCs w:val="28"/>
        </w:rPr>
        <w:t>Căn cứ Luật Ban hành văn bản quy phạm pháp luật;</w:t>
      </w:r>
    </w:p>
    <w:p w:rsidR="0005279C" w:rsidRPr="00CD430E" w:rsidRDefault="0005279C" w:rsidP="0005279C">
      <w:pPr>
        <w:spacing w:before="75" w:beforeAutospacing="0" w:after="90" w:afterAutospacing="0" w:line="240" w:lineRule="auto"/>
        <w:ind w:firstLine="855"/>
        <w:jc w:val="both"/>
        <w:rPr>
          <w:spacing w:val="-6"/>
          <w:sz w:val="28"/>
          <w:szCs w:val="28"/>
        </w:rPr>
      </w:pPr>
      <w:r w:rsidRPr="00CD430E">
        <w:rPr>
          <w:spacing w:val="-6"/>
          <w:sz w:val="28"/>
          <w:szCs w:val="28"/>
        </w:rPr>
        <w:t>Thực hiện ý kiến chỉ đạo của Ủy ban nhân dân tỉnh tại Văn bản số 4733/VPUBND-VP5 ngày 08/7/2026 về việc xây dựng dự thảo Quyết định của UBND tỉnh theo quy định tại Điều 8 Nghị quyết số 198/2025/QH15 ngày 17/5/2025 của Quốc hội</w:t>
      </w:r>
      <w:r w:rsidR="00CD430E">
        <w:rPr>
          <w:spacing w:val="-6"/>
          <w:sz w:val="28"/>
          <w:szCs w:val="28"/>
        </w:rPr>
        <w:t>,</w:t>
      </w:r>
    </w:p>
    <w:p w:rsidR="0005279C" w:rsidRDefault="0005279C" w:rsidP="0005279C">
      <w:pPr>
        <w:spacing w:before="75" w:beforeAutospacing="0" w:after="90" w:afterAutospacing="0" w:line="240" w:lineRule="auto"/>
        <w:ind w:firstLine="855"/>
        <w:jc w:val="both"/>
        <w:rPr>
          <w:sz w:val="28"/>
          <w:szCs w:val="28"/>
        </w:rPr>
      </w:pPr>
      <w:r w:rsidRPr="0005279C">
        <w:rPr>
          <w:sz w:val="28"/>
          <w:szCs w:val="28"/>
        </w:rPr>
        <w:t>Sở Tài chính đã xây dựng dự thảo Quyết định và tổ chức lấy ý kiến đối với hồ sơ dự thảo ban hành Quyết định Quy định về danh mục tài sản công cho thuê, tiêu chí, mức hỗ trợ, hình thức hỗ trợ, trình tự, thủ tục cho thuê đối với nhà, đất là tài sản công trên địa bàn tỉnh Ninh Bình</w:t>
      </w:r>
      <w:r>
        <w:rPr>
          <w:sz w:val="28"/>
          <w:szCs w:val="28"/>
        </w:rPr>
        <w:t>.</w:t>
      </w:r>
    </w:p>
    <w:p w:rsidR="0005279C" w:rsidRPr="0005279C" w:rsidRDefault="0005279C" w:rsidP="0005279C">
      <w:pPr>
        <w:spacing w:before="75" w:beforeAutospacing="0" w:after="90" w:afterAutospacing="0" w:line="240" w:lineRule="auto"/>
        <w:ind w:firstLine="855"/>
        <w:jc w:val="both"/>
        <w:rPr>
          <w:b/>
          <w:sz w:val="28"/>
          <w:szCs w:val="28"/>
        </w:rPr>
      </w:pPr>
      <w:r w:rsidRPr="0005279C">
        <w:rPr>
          <w:b/>
          <w:sz w:val="28"/>
          <w:szCs w:val="28"/>
        </w:rPr>
        <w:t>1. Tổng số cơ quan, tổ chức, cá nhân đã gửi xin ý kiến và tổng số ý kiến nhận được.</w:t>
      </w:r>
    </w:p>
    <w:p w:rsidR="0005279C" w:rsidRPr="0005279C" w:rsidRDefault="0005279C" w:rsidP="0005279C">
      <w:pPr>
        <w:shd w:val="clear" w:color="auto" w:fill="FFFFFF"/>
        <w:spacing w:before="75" w:beforeAutospacing="0" w:after="90" w:afterAutospacing="0" w:line="240" w:lineRule="auto"/>
        <w:ind w:firstLine="855"/>
        <w:rPr>
          <w:sz w:val="28"/>
          <w:szCs w:val="28"/>
        </w:rPr>
      </w:pPr>
      <w:r w:rsidRPr="0005279C">
        <w:rPr>
          <w:sz w:val="28"/>
          <w:szCs w:val="28"/>
        </w:rPr>
        <w:t>- Tổng số cơ quan, tổ chức, cá nhân đã gửi xin ý kiến: 1</w:t>
      </w:r>
      <w:r w:rsidR="00E21A87">
        <w:rPr>
          <w:sz w:val="28"/>
          <w:szCs w:val="28"/>
        </w:rPr>
        <w:t>64</w:t>
      </w:r>
      <w:r w:rsidRPr="0005279C">
        <w:rPr>
          <w:sz w:val="28"/>
          <w:szCs w:val="28"/>
        </w:rPr>
        <w:t xml:space="preserve"> đơn vị</w:t>
      </w:r>
    </w:p>
    <w:p w:rsidR="0005279C" w:rsidRPr="0005279C" w:rsidRDefault="0005279C" w:rsidP="0005279C">
      <w:pPr>
        <w:shd w:val="clear" w:color="auto" w:fill="FFFFFF"/>
        <w:spacing w:before="75" w:beforeAutospacing="0" w:after="90" w:afterAutospacing="0" w:line="240" w:lineRule="auto"/>
        <w:ind w:firstLine="855"/>
        <w:rPr>
          <w:sz w:val="28"/>
          <w:szCs w:val="28"/>
        </w:rPr>
      </w:pPr>
      <w:r w:rsidRPr="0005279C">
        <w:rPr>
          <w:sz w:val="28"/>
          <w:szCs w:val="28"/>
        </w:rPr>
        <w:t xml:space="preserve">- Tổng số ý kiến nhận được: </w:t>
      </w:r>
      <w:r w:rsidR="00E21A87">
        <w:rPr>
          <w:sz w:val="28"/>
          <w:szCs w:val="28"/>
        </w:rPr>
        <w:t>39</w:t>
      </w:r>
      <w:r w:rsidRPr="0005279C">
        <w:rPr>
          <w:sz w:val="28"/>
          <w:szCs w:val="28"/>
        </w:rPr>
        <w:t xml:space="preserve"> đơn vị. </w:t>
      </w:r>
    </w:p>
    <w:p w:rsidR="0005279C" w:rsidRPr="0005279C" w:rsidRDefault="0005279C" w:rsidP="0005279C">
      <w:pPr>
        <w:shd w:val="clear" w:color="auto" w:fill="FFFFFF"/>
        <w:spacing w:before="75" w:beforeAutospacing="0" w:after="90" w:afterAutospacing="0" w:line="240" w:lineRule="auto"/>
        <w:ind w:firstLine="855"/>
        <w:rPr>
          <w:b/>
          <w:sz w:val="28"/>
          <w:szCs w:val="28"/>
        </w:rPr>
      </w:pPr>
      <w:r w:rsidRPr="0005279C">
        <w:rPr>
          <w:b/>
          <w:sz w:val="28"/>
          <w:szCs w:val="28"/>
        </w:rPr>
        <w:t>2. Kết quả cụ thể như sau:</w:t>
      </w:r>
    </w:p>
    <w:p w:rsidR="00E21A87" w:rsidRDefault="0005279C" w:rsidP="00E21A87">
      <w:pPr>
        <w:shd w:val="clear" w:color="auto" w:fill="FFFFFF"/>
        <w:spacing w:before="75" w:beforeAutospacing="0" w:after="90" w:afterAutospacing="0" w:line="240" w:lineRule="auto"/>
        <w:ind w:firstLine="855"/>
        <w:rPr>
          <w:sz w:val="28"/>
          <w:szCs w:val="28"/>
        </w:rPr>
      </w:pPr>
      <w:r w:rsidRPr="0005279C">
        <w:rPr>
          <w:sz w:val="28"/>
          <w:szCs w:val="28"/>
        </w:rPr>
        <w:t xml:space="preserve">-  </w:t>
      </w:r>
      <w:r w:rsidR="00E21A87">
        <w:rPr>
          <w:sz w:val="28"/>
          <w:szCs w:val="28"/>
        </w:rPr>
        <w:t>38</w:t>
      </w:r>
      <w:r w:rsidRPr="0005279C">
        <w:rPr>
          <w:sz w:val="28"/>
          <w:szCs w:val="28"/>
        </w:rPr>
        <w:t>/</w:t>
      </w:r>
      <w:r w:rsidR="00E21A87">
        <w:rPr>
          <w:sz w:val="28"/>
          <w:szCs w:val="28"/>
        </w:rPr>
        <w:t>39</w:t>
      </w:r>
      <w:r w:rsidRPr="0005279C">
        <w:rPr>
          <w:sz w:val="28"/>
          <w:szCs w:val="28"/>
        </w:rPr>
        <w:t xml:space="preserve"> đơn vị nhất trí với</w:t>
      </w:r>
      <w:r w:rsidRPr="00E21A87">
        <w:rPr>
          <w:sz w:val="28"/>
          <w:szCs w:val="28"/>
        </w:rPr>
        <w:t xml:space="preserve"> dự thảo.</w:t>
      </w:r>
    </w:p>
    <w:p w:rsidR="0005279C" w:rsidRPr="00E21A87" w:rsidRDefault="0005279C" w:rsidP="00E21A87">
      <w:pPr>
        <w:shd w:val="clear" w:color="auto" w:fill="FFFFFF"/>
        <w:spacing w:before="75" w:beforeAutospacing="0" w:after="90" w:afterAutospacing="0" w:line="240" w:lineRule="auto"/>
        <w:ind w:firstLine="855"/>
        <w:rPr>
          <w:sz w:val="28"/>
          <w:szCs w:val="28"/>
        </w:rPr>
      </w:pPr>
      <w:r w:rsidRPr="00E21A87">
        <w:rPr>
          <w:sz w:val="28"/>
          <w:szCs w:val="28"/>
        </w:rPr>
        <w:t>- 0</w:t>
      </w:r>
      <w:r w:rsidR="00E21A87">
        <w:rPr>
          <w:sz w:val="28"/>
          <w:szCs w:val="28"/>
        </w:rPr>
        <w:t>1</w:t>
      </w:r>
      <w:r w:rsidRPr="00E21A87">
        <w:rPr>
          <w:sz w:val="28"/>
          <w:szCs w:val="28"/>
        </w:rPr>
        <w:t xml:space="preserve"> đơn vị có ý kiến, cụ thể: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29"/>
        <w:gridCol w:w="1218"/>
        <w:gridCol w:w="5115"/>
        <w:gridCol w:w="1200"/>
      </w:tblGrid>
      <w:tr w:rsidR="00CD430E" w:rsidRPr="00FB33D0" w:rsidTr="00CD430E">
        <w:trPr>
          <w:jc w:val="center"/>
        </w:trPr>
        <w:tc>
          <w:tcPr>
            <w:tcW w:w="0" w:type="auto"/>
            <w:vAlign w:val="center"/>
            <w:hideMark/>
          </w:tcPr>
          <w:p w:rsidR="0005279C" w:rsidRPr="00FB33D0" w:rsidRDefault="0005279C">
            <w:pPr>
              <w:spacing w:line="240" w:lineRule="atLeast"/>
              <w:jc w:val="center"/>
            </w:pPr>
            <w:r w:rsidRPr="00FB33D0">
              <w:rPr>
                <w:color w:val="000000"/>
              </w:rPr>
              <w:t xml:space="preserve"> </w:t>
            </w:r>
            <w:r w:rsidRPr="00FB33D0">
              <w:rPr>
                <w:b/>
                <w:bCs/>
              </w:rPr>
              <w:t>NHÓM VẤN ĐỀ HOẶC ĐIỀU, KHOẢN</w:t>
            </w:r>
          </w:p>
        </w:tc>
        <w:tc>
          <w:tcPr>
            <w:tcW w:w="0" w:type="auto"/>
            <w:vAlign w:val="center"/>
            <w:hideMark/>
          </w:tcPr>
          <w:p w:rsidR="0005279C" w:rsidRPr="00FB33D0" w:rsidRDefault="0005279C">
            <w:pPr>
              <w:spacing w:line="240" w:lineRule="atLeast"/>
              <w:jc w:val="center"/>
            </w:pPr>
            <w:r w:rsidRPr="00FB33D0">
              <w:rPr>
                <w:b/>
                <w:bCs/>
              </w:rPr>
              <w:t>CHỦ THỂ GÓP Ý</w:t>
            </w:r>
          </w:p>
        </w:tc>
        <w:tc>
          <w:tcPr>
            <w:tcW w:w="0" w:type="auto"/>
            <w:vAlign w:val="center"/>
            <w:hideMark/>
          </w:tcPr>
          <w:p w:rsidR="0005279C" w:rsidRPr="00FB33D0" w:rsidRDefault="0005279C">
            <w:pPr>
              <w:spacing w:line="240" w:lineRule="atLeast"/>
              <w:jc w:val="center"/>
            </w:pPr>
            <w:r w:rsidRPr="00FB33D0">
              <w:rPr>
                <w:b/>
                <w:bCs/>
              </w:rPr>
              <w:t>NỘI DUNG GÓP Ý</w:t>
            </w:r>
          </w:p>
        </w:tc>
        <w:tc>
          <w:tcPr>
            <w:tcW w:w="0" w:type="auto"/>
            <w:vAlign w:val="center"/>
            <w:hideMark/>
          </w:tcPr>
          <w:p w:rsidR="0005279C" w:rsidRPr="00FB33D0" w:rsidRDefault="0005279C">
            <w:pPr>
              <w:spacing w:line="240" w:lineRule="atLeast"/>
              <w:jc w:val="center"/>
            </w:pPr>
            <w:r w:rsidRPr="00FB33D0">
              <w:rPr>
                <w:b/>
                <w:bCs/>
              </w:rPr>
              <w:t>NỘI DUNG TIẾP THU, GIẢI TRÌNH</w:t>
            </w:r>
          </w:p>
        </w:tc>
      </w:tr>
      <w:tr w:rsidR="00CD430E" w:rsidRPr="00FB33D0" w:rsidTr="00CD430E">
        <w:trPr>
          <w:jc w:val="center"/>
        </w:trPr>
        <w:tc>
          <w:tcPr>
            <w:tcW w:w="0" w:type="auto"/>
            <w:vAlign w:val="center"/>
            <w:hideMark/>
          </w:tcPr>
          <w:p w:rsidR="0005279C" w:rsidRPr="00FB33D0" w:rsidRDefault="00E21A87">
            <w:pPr>
              <w:spacing w:line="240" w:lineRule="atLeast"/>
              <w:jc w:val="center"/>
              <w:rPr>
                <w:b/>
                <w:bCs/>
              </w:rPr>
            </w:pPr>
            <w:r w:rsidRPr="00FB33D0">
              <w:rPr>
                <w:b/>
                <w:bCs/>
              </w:rPr>
              <w:t>Tên Quyết định</w:t>
            </w:r>
          </w:p>
        </w:tc>
        <w:tc>
          <w:tcPr>
            <w:tcW w:w="0" w:type="auto"/>
            <w:vAlign w:val="center"/>
            <w:hideMark/>
          </w:tcPr>
          <w:p w:rsidR="0005279C" w:rsidRPr="00FB33D0" w:rsidRDefault="0005279C">
            <w:pPr>
              <w:spacing w:line="240" w:lineRule="atLeast"/>
              <w:jc w:val="center"/>
              <w:rPr>
                <w:b/>
                <w:bCs/>
              </w:rPr>
            </w:pPr>
            <w:r w:rsidRPr="00FB33D0">
              <w:rPr>
                <w:b/>
                <w:bCs/>
              </w:rPr>
              <w:t>Sở Tư pháp</w:t>
            </w:r>
          </w:p>
        </w:tc>
        <w:tc>
          <w:tcPr>
            <w:tcW w:w="0" w:type="auto"/>
            <w:vAlign w:val="center"/>
          </w:tcPr>
          <w:p w:rsidR="0005279C" w:rsidRPr="00FB33D0" w:rsidRDefault="00E21A87" w:rsidP="00CD430E">
            <w:pPr>
              <w:jc w:val="both"/>
              <w:rPr>
                <w:b/>
                <w:bCs/>
              </w:rPr>
            </w:pPr>
            <w:r w:rsidRPr="00FB33D0">
              <w:rPr>
                <w:rFonts w:eastAsia="SimSun"/>
                <w:color w:val="000000"/>
              </w:rPr>
              <w:t>Đề nghị cơ quan soạn thảo nghiên cứu, xem xét chỉnh</w:t>
            </w:r>
            <w:r w:rsidRPr="00FB33D0">
              <w:rPr>
                <w:rFonts w:eastAsia="SimSun"/>
                <w:color w:val="000000"/>
              </w:rPr>
              <w:t xml:space="preserve"> </w:t>
            </w:r>
            <w:r w:rsidRPr="00FB33D0">
              <w:rPr>
                <w:rFonts w:eastAsia="SimSun"/>
                <w:color w:val="000000"/>
              </w:rPr>
              <w:t>sửa tên Quyết định như sau: “</w:t>
            </w:r>
            <w:r w:rsidRPr="00FB33D0">
              <w:rPr>
                <w:rFonts w:eastAsia="SimSun"/>
                <w:b/>
                <w:i/>
                <w:color w:val="000000"/>
              </w:rPr>
              <w:t>Quyết định quy định về danh mục tài sản công cho</w:t>
            </w:r>
            <w:r w:rsidRPr="00FB33D0">
              <w:rPr>
                <w:rFonts w:eastAsia="SimSun"/>
                <w:b/>
                <w:i/>
                <w:color w:val="000000"/>
              </w:rPr>
              <w:t xml:space="preserve"> </w:t>
            </w:r>
            <w:r w:rsidRPr="00FB33D0">
              <w:rPr>
                <w:rFonts w:eastAsia="SimSun"/>
                <w:b/>
                <w:i/>
                <w:color w:val="000000"/>
              </w:rPr>
              <w:t>thuê, tiêu chí, mức hỗ trợ, hình thức hỗ trợ, trình tự, thủ tục cho thuê đối với nhà,</w:t>
            </w:r>
            <w:r w:rsidRPr="00FB33D0">
              <w:rPr>
                <w:rFonts w:eastAsia="SimSun"/>
                <w:b/>
                <w:i/>
                <w:color w:val="000000"/>
              </w:rPr>
              <w:t xml:space="preserve"> </w:t>
            </w:r>
            <w:r w:rsidRPr="00FB33D0">
              <w:rPr>
                <w:rFonts w:eastAsia="SimSun"/>
                <w:b/>
                <w:i/>
                <w:color w:val="000000"/>
              </w:rPr>
              <w:t>đất là t</w:t>
            </w:r>
            <w:bookmarkStart w:id="0" w:name="_GoBack"/>
            <w:bookmarkEnd w:id="0"/>
            <w:r w:rsidRPr="00FB33D0">
              <w:rPr>
                <w:rFonts w:eastAsia="SimSun"/>
                <w:b/>
                <w:i/>
                <w:color w:val="000000"/>
              </w:rPr>
              <w:t>ài sản công trên địa bàn tỉnh Ninh Bình</w:t>
            </w:r>
            <w:r w:rsidRPr="00FB33D0">
              <w:rPr>
                <w:rFonts w:eastAsia="SimSun"/>
                <w:color w:val="000000"/>
              </w:rPr>
              <w:t>”</w:t>
            </w:r>
          </w:p>
        </w:tc>
        <w:tc>
          <w:tcPr>
            <w:tcW w:w="0" w:type="auto"/>
            <w:vAlign w:val="center"/>
            <w:hideMark/>
          </w:tcPr>
          <w:p w:rsidR="0005279C" w:rsidRPr="00FB33D0" w:rsidRDefault="0005279C">
            <w:pPr>
              <w:spacing w:line="240" w:lineRule="atLeast"/>
              <w:jc w:val="center"/>
              <w:rPr>
                <w:b/>
                <w:bCs/>
              </w:rPr>
            </w:pPr>
            <w:r w:rsidRPr="00FB33D0">
              <w:rPr>
                <w:bCs/>
              </w:rPr>
              <w:t>Đã tiếp thu ý kiến và chỉnh sửa dự thảo</w:t>
            </w:r>
          </w:p>
        </w:tc>
      </w:tr>
      <w:tr w:rsidR="00E21A87" w:rsidRPr="00FB33D0" w:rsidTr="00CD430E">
        <w:trPr>
          <w:jc w:val="center"/>
        </w:trPr>
        <w:tc>
          <w:tcPr>
            <w:tcW w:w="0" w:type="auto"/>
            <w:vAlign w:val="center"/>
          </w:tcPr>
          <w:p w:rsidR="00E21A87" w:rsidRPr="00FB33D0" w:rsidRDefault="00CD430E">
            <w:pPr>
              <w:spacing w:line="240" w:lineRule="atLeast"/>
              <w:jc w:val="center"/>
              <w:rPr>
                <w:b/>
                <w:bCs/>
              </w:rPr>
            </w:pPr>
            <w:r w:rsidRPr="00FB33D0">
              <w:rPr>
                <w:b/>
                <w:bCs/>
              </w:rPr>
              <w:lastRenderedPageBreak/>
              <w:t xml:space="preserve">Tại căn cứ </w:t>
            </w:r>
          </w:p>
        </w:tc>
        <w:tc>
          <w:tcPr>
            <w:tcW w:w="0" w:type="auto"/>
            <w:vAlign w:val="center"/>
          </w:tcPr>
          <w:p w:rsidR="00E21A87" w:rsidRPr="00FB33D0" w:rsidRDefault="00CD430E">
            <w:pPr>
              <w:spacing w:line="240" w:lineRule="atLeast"/>
              <w:jc w:val="center"/>
              <w:rPr>
                <w:b/>
                <w:bCs/>
              </w:rPr>
            </w:pPr>
            <w:r w:rsidRPr="00FB33D0">
              <w:rPr>
                <w:b/>
                <w:bCs/>
              </w:rPr>
              <w:t>Sở Tư pháp</w:t>
            </w:r>
          </w:p>
        </w:tc>
        <w:tc>
          <w:tcPr>
            <w:tcW w:w="0" w:type="auto"/>
            <w:vAlign w:val="center"/>
          </w:tcPr>
          <w:p w:rsidR="00E21A87" w:rsidRPr="00FB33D0" w:rsidRDefault="00CD430E" w:rsidP="00CD430E">
            <w:pPr>
              <w:jc w:val="both"/>
              <w:rPr>
                <w:rFonts w:eastAsia="SimSun"/>
                <w:color w:val="000000"/>
              </w:rPr>
            </w:pPr>
            <w:r w:rsidRPr="00FB33D0">
              <w:rPr>
                <w:rFonts w:eastAsia="SimSun"/>
                <w:color w:val="000000"/>
              </w:rPr>
              <w:t>Đề nghị cơ quan soạn thảo rà soát lại đoạn cuối của phần căn cứ ban hành</w:t>
            </w:r>
            <w:r w:rsidRPr="00FB33D0">
              <w:rPr>
                <w:rFonts w:eastAsia="SimSun"/>
                <w:color w:val="000000"/>
              </w:rPr>
              <w:t xml:space="preserve"> </w:t>
            </w:r>
            <w:r w:rsidRPr="00FB33D0">
              <w:rPr>
                <w:rFonts w:eastAsia="SimSun"/>
                <w:color w:val="000000"/>
              </w:rPr>
              <w:t>để quy định thống nhất với tên gọi của dự thảo và nội dung Điều 1</w:t>
            </w:r>
          </w:p>
        </w:tc>
        <w:tc>
          <w:tcPr>
            <w:tcW w:w="0" w:type="auto"/>
            <w:vAlign w:val="center"/>
          </w:tcPr>
          <w:p w:rsidR="00E21A87" w:rsidRPr="00FB33D0" w:rsidRDefault="00CD430E">
            <w:pPr>
              <w:spacing w:line="240" w:lineRule="atLeast"/>
              <w:jc w:val="center"/>
              <w:rPr>
                <w:bCs/>
              </w:rPr>
            </w:pPr>
            <w:r w:rsidRPr="00FB33D0">
              <w:rPr>
                <w:bCs/>
              </w:rPr>
              <w:t>Đã tiếp thu ý kiến và chỉnh sửa dự thảo</w:t>
            </w:r>
          </w:p>
        </w:tc>
      </w:tr>
      <w:tr w:rsidR="00CD430E" w:rsidRPr="00FB33D0" w:rsidTr="00CD430E">
        <w:trPr>
          <w:jc w:val="center"/>
        </w:trPr>
        <w:tc>
          <w:tcPr>
            <w:tcW w:w="0" w:type="auto"/>
            <w:vAlign w:val="center"/>
            <w:hideMark/>
          </w:tcPr>
          <w:p w:rsidR="0005279C" w:rsidRPr="00FB33D0" w:rsidRDefault="0005279C">
            <w:pPr>
              <w:spacing w:line="240" w:lineRule="atLeast"/>
              <w:jc w:val="both"/>
              <w:rPr>
                <w:b/>
                <w:bCs/>
              </w:rPr>
            </w:pPr>
            <w:r w:rsidRPr="00FB33D0">
              <w:rPr>
                <w:b/>
                <w:bCs/>
              </w:rPr>
              <w:t>Về dự thảo Quyết định</w:t>
            </w:r>
          </w:p>
        </w:tc>
        <w:tc>
          <w:tcPr>
            <w:tcW w:w="0" w:type="auto"/>
            <w:vAlign w:val="center"/>
            <w:hideMark/>
          </w:tcPr>
          <w:p w:rsidR="0005279C" w:rsidRPr="00FB33D0" w:rsidRDefault="0005279C">
            <w:pPr>
              <w:spacing w:line="240" w:lineRule="atLeast"/>
              <w:jc w:val="center"/>
              <w:rPr>
                <w:b/>
                <w:bCs/>
              </w:rPr>
            </w:pPr>
            <w:r w:rsidRPr="00FB33D0">
              <w:rPr>
                <w:b/>
                <w:bCs/>
              </w:rPr>
              <w:t>Sở Tư pháp</w:t>
            </w:r>
          </w:p>
        </w:tc>
        <w:tc>
          <w:tcPr>
            <w:tcW w:w="0" w:type="auto"/>
            <w:vAlign w:val="center"/>
            <w:hideMark/>
          </w:tcPr>
          <w:p w:rsidR="0005279C" w:rsidRPr="00FB33D0" w:rsidRDefault="00CD430E" w:rsidP="00CD430E">
            <w:pPr>
              <w:spacing w:before="0" w:beforeAutospacing="0" w:after="0" w:afterAutospacing="0" w:line="240" w:lineRule="auto"/>
              <w:jc w:val="both"/>
              <w:rPr>
                <w:bCs/>
              </w:rPr>
            </w:pPr>
            <w:r w:rsidRPr="00FB33D0">
              <w:rPr>
                <w:bCs/>
              </w:rPr>
              <w:t xml:space="preserve">- </w:t>
            </w:r>
            <w:r w:rsidRPr="00FB33D0">
              <w:rPr>
                <w:bCs/>
              </w:rPr>
              <w:t>Tại khoản 1 Điều 6 dự thảo có dẫn chiếu đến Điều 14 Nghị định số</w:t>
            </w:r>
            <w:r w:rsidRPr="00FB33D0">
              <w:rPr>
                <w:bCs/>
              </w:rPr>
              <w:t xml:space="preserve"> </w:t>
            </w:r>
            <w:r w:rsidRPr="00FB33D0">
              <w:rPr>
                <w:bCs/>
              </w:rPr>
              <w:t>108/2024/NĐ-CP được sửa đổi, bổ sung bởi khoản 6 Điều 1 Nghị định số</w:t>
            </w:r>
            <w:r w:rsidRPr="00FB33D0">
              <w:rPr>
                <w:bCs/>
              </w:rPr>
              <w:t xml:space="preserve"> </w:t>
            </w:r>
            <w:r w:rsidRPr="00FB33D0">
              <w:rPr>
                <w:bCs/>
              </w:rPr>
              <w:t>286/2025/NĐ-CP. Tuy nhiên, Điều 14 Nghị định số 108/2024/NĐ-CP không chỉ</w:t>
            </w:r>
            <w:r w:rsidRPr="00FB33D0">
              <w:rPr>
                <w:bCs/>
              </w:rPr>
              <w:t xml:space="preserve"> </w:t>
            </w:r>
            <w:r w:rsidRPr="00FB33D0">
              <w:rPr>
                <w:bCs/>
              </w:rPr>
              <w:t>được sửa đổi, bổ sung bởi khoản 6 Điều 1 Nghị định số 286/2025/NĐ-CP mà còn</w:t>
            </w:r>
            <w:r w:rsidRPr="00FB33D0">
              <w:rPr>
                <w:bCs/>
              </w:rPr>
              <w:t xml:space="preserve"> </w:t>
            </w:r>
            <w:r w:rsidRPr="00FB33D0">
              <w:rPr>
                <w:bCs/>
              </w:rPr>
              <w:t>được sửa đổi, bổ sung bởi điểm d khoản 15, điểm h 16 Điều 1 Nghị định số</w:t>
            </w:r>
            <w:r w:rsidRPr="00FB33D0">
              <w:rPr>
                <w:bCs/>
              </w:rPr>
              <w:t xml:space="preserve"> </w:t>
            </w:r>
            <w:r w:rsidRPr="00FB33D0">
              <w:rPr>
                <w:bCs/>
              </w:rPr>
              <w:t>286/2025/NĐ-CP.Theo đó, đề nghị cơ quan soạn thảo xem xét, viện dẫn cho đầy</w:t>
            </w:r>
            <w:r w:rsidRPr="00FB33D0">
              <w:rPr>
                <w:bCs/>
              </w:rPr>
              <w:t xml:space="preserve"> </w:t>
            </w:r>
            <w:r w:rsidRPr="00FB33D0">
              <w:rPr>
                <w:bCs/>
              </w:rPr>
              <w:t>đủ, chính xác</w:t>
            </w:r>
          </w:p>
          <w:p w:rsidR="00CD430E" w:rsidRPr="00FB33D0" w:rsidRDefault="00CD430E" w:rsidP="00CD430E">
            <w:pPr>
              <w:spacing w:before="0" w:beforeAutospacing="0" w:after="0" w:afterAutospacing="0" w:line="240" w:lineRule="auto"/>
              <w:jc w:val="both"/>
              <w:rPr>
                <w:bCs/>
              </w:rPr>
            </w:pPr>
            <w:r w:rsidRPr="00FB33D0">
              <w:rPr>
                <w:bCs/>
              </w:rPr>
              <w:t xml:space="preserve"> - Tại khoản 2 Điều 7, đề nghị xem xét, bỏ cụm từ “hướng dẫn”</w:t>
            </w:r>
          </w:p>
        </w:tc>
        <w:tc>
          <w:tcPr>
            <w:tcW w:w="0" w:type="auto"/>
            <w:vAlign w:val="center"/>
            <w:hideMark/>
          </w:tcPr>
          <w:p w:rsidR="0005279C" w:rsidRPr="00FB33D0" w:rsidRDefault="0005279C">
            <w:pPr>
              <w:spacing w:line="240" w:lineRule="atLeast"/>
              <w:jc w:val="center"/>
              <w:rPr>
                <w:bCs/>
              </w:rPr>
            </w:pPr>
            <w:r w:rsidRPr="00FB33D0">
              <w:rPr>
                <w:bCs/>
              </w:rPr>
              <w:t>Đã tiếp thu ý kiến và chỉnh sửa dự thảo</w:t>
            </w:r>
          </w:p>
        </w:tc>
      </w:tr>
    </w:tbl>
    <w:p w:rsidR="0005279C" w:rsidRDefault="0005279C" w:rsidP="0005279C">
      <w:pPr>
        <w:shd w:val="clear" w:color="auto" w:fill="FFFFFF"/>
        <w:jc w:val="both"/>
      </w:pPr>
      <w:r>
        <w:t xml:space="preserve"> </w:t>
      </w:r>
    </w:p>
    <w:p w:rsidR="001969DF" w:rsidRDefault="001969DF"/>
    <w:sectPr w:rsidR="001969DF" w:rsidSect="00CD430E">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79C"/>
    <w:rsid w:val="0005279C"/>
    <w:rsid w:val="000F7F5B"/>
    <w:rsid w:val="001969DF"/>
    <w:rsid w:val="00213C9B"/>
    <w:rsid w:val="0034467F"/>
    <w:rsid w:val="005140D8"/>
    <w:rsid w:val="00685E8D"/>
    <w:rsid w:val="00857FE5"/>
    <w:rsid w:val="00972D90"/>
    <w:rsid w:val="00A13CA8"/>
    <w:rsid w:val="00A937D7"/>
    <w:rsid w:val="00AD7E64"/>
    <w:rsid w:val="00BF4993"/>
    <w:rsid w:val="00CD430E"/>
    <w:rsid w:val="00D20F87"/>
    <w:rsid w:val="00D91B21"/>
    <w:rsid w:val="00E21A87"/>
    <w:rsid w:val="00EB6E90"/>
    <w:rsid w:val="00F33279"/>
    <w:rsid w:val="00F4042C"/>
    <w:rsid w:val="00FB095E"/>
    <w:rsid w:val="00FB227A"/>
    <w:rsid w:val="00FB33D0"/>
    <w:rsid w:val="00FB6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1D852"/>
  <w15:chartTrackingRefBased/>
  <w15:docId w15:val="{47169C76-C8F5-4291-9ADD-D5251D52B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279C"/>
    <w:pPr>
      <w:spacing w:before="100" w:beforeAutospacing="1" w:after="100" w:afterAutospacing="1" w:line="256" w:lineRule="auto"/>
    </w:pPr>
    <w:rPr>
      <w:rFonts w:eastAsia="Calibri"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995975">
      <w:bodyDiv w:val="1"/>
      <w:marLeft w:val="0"/>
      <w:marRight w:val="0"/>
      <w:marTop w:val="0"/>
      <w:marBottom w:val="0"/>
      <w:divBdr>
        <w:top w:val="none" w:sz="0" w:space="0" w:color="auto"/>
        <w:left w:val="none" w:sz="0" w:space="0" w:color="auto"/>
        <w:bottom w:val="none" w:sz="0" w:space="0" w:color="auto"/>
        <w:right w:val="none" w:sz="0" w:space="0" w:color="auto"/>
      </w:divBdr>
    </w:div>
    <w:div w:id="173527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11F2C-2746-4C3D-BE3C-530DDA72A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366</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2026-08-03T01:56:00Z</dcterms:created>
  <dcterms:modified xsi:type="dcterms:W3CDTF">2026-08-03T03:08:00Z</dcterms:modified>
</cp:coreProperties>
</file>